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生态环境与建筑工程学院关于东莞理工学院2019届优秀毕业生推荐名单的公示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通知要求，结合《东莞理工学院优秀本科毕业生评选办法》（莞工学〔2019〕2号）文件，经毕业班级充分讨论及班委会推荐，学院通过审核并决定，拟推荐2014级建筑学林文斌等24名毕业生为东莞理工学院优秀毕业生。现予以公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公示时间：2019年5月13日——2019年5月15日。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如有异议，请实名制将其书面材料交至学院学生工作办公室，地址：综合实验楼12G404，电话：0769-22862100，联系人：黄宇明。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42" w:firstLineChars="110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生态环境与建筑工程学院</w:t>
      </w:r>
    </w:p>
    <w:p>
      <w:pPr>
        <w:ind w:firstLine="4108" w:firstLineChars="128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2019年5月13日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tbl>
      <w:tblPr>
        <w:tblStyle w:val="4"/>
        <w:tblpPr w:leftFromText="180" w:rightFromText="180" w:horzAnchor="margin" w:tblpY="66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52"/>
        <w:gridCol w:w="568"/>
        <w:gridCol w:w="1842"/>
        <w:gridCol w:w="2412"/>
        <w:gridCol w:w="1277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推荐意见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林文斌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201441208116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2014建筑学1班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谢明月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201441208104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2014建筑学1班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林建豪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201541512125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2015高分子材料与工程1班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杨建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201541512109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2015高分子材料与工程1班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蔡卓钊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201541512249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2015高分子材料与工程2班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袁李明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201541512206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2015高分子材料与工程2班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陈嘉欣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201541207146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2015工程管理1班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201541207145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2015工程管理1班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梁思珍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201541207227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2015工程管理2班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谭颖诗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201541207218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2015工程管理2班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杨帆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201541207209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2015工程管理2班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陈庆鸿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201541510145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2015环境工程1班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吴华盈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201541510116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2015环境工程1班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余毅航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201541510112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2015环境工程1班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冯春今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201541510242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2015环境工程2班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潘梓彬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201541510221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2015环境工程2班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李佳润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201541209135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2015土木结构1班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章健铭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201541209103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2015土木结构1班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刘学毫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201541209226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2015土木结构2班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杨家盛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201541209217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2015土木结构2班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201541210142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2015土木路桥1班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201541210121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2015土木路桥1班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徐佳蓝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201541210215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2015土木路桥2班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郑淑怡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201541210204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2015土木路桥2班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同意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东莞理工学院2019届优秀毕业生推荐名单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1816443778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sdt>
        <w:sdtPr>
          <w:rPr>
            <w:rFonts w:asciiTheme="minorEastAsia" w:hAnsiTheme="minorEastAsia"/>
            <w:sz w:val="21"/>
            <w:szCs w:val="21"/>
          </w:rPr>
          <w:id w:val="-1669238322"/>
          <w:docPartObj>
            <w:docPartGallery w:val="AutoText"/>
          </w:docPartObj>
        </w:sdtPr>
        <w:sdtEndPr>
          <w:rPr>
            <w:rFonts w:asciiTheme="minorEastAsia" w:hAnsiTheme="minorEastAsia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  <w:lang w:val="zh-CN"/>
              </w:rPr>
              <w:t>第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页，共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页</w:t>
            </w:r>
          </w:p>
        </w:sdtContent>
      </w:sdt>
    </w:sdtContent>
  </w:sdt>
  <w:p>
    <w:pPr>
      <w:pStyle w:val="2"/>
      <w:rPr>
        <w:rFonts w:asciiTheme="minorEastAsia" w:hAnsiTheme="minor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0"/>
    <w:rsid w:val="0011748A"/>
    <w:rsid w:val="00385CF5"/>
    <w:rsid w:val="007822ED"/>
    <w:rsid w:val="007C469E"/>
    <w:rsid w:val="008643A0"/>
    <w:rsid w:val="00DF0A48"/>
    <w:rsid w:val="192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200</Words>
  <Characters>1141</Characters>
  <Lines>9</Lines>
  <Paragraphs>2</Paragraphs>
  <TotalTime>29</TotalTime>
  <ScaleCrop>false</ScaleCrop>
  <LinksUpToDate>false</LinksUpToDate>
  <CharactersWithSpaces>1339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2019-05-13T07:08:00Z</dcterms:created>
  <dc:creator>user</dc:creator>
  <cp:lastModifiedBy>陈泳源</cp:lastModifiedBy>
  <dcterms:modified xsi:type="dcterms:W3CDTF">2019-05-13T08:12:07Z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